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0B330" w14:textId="77777777" w:rsidR="001A199D" w:rsidRDefault="00000000">
      <w:pPr>
        <w:jc w:val="center"/>
        <w:rPr>
          <w:rFonts w:ascii="仿宋" w:eastAsia="仿宋" w:hAnsi="仿宋" w:hint="eastAsia"/>
          <w:b/>
          <w:sz w:val="32"/>
          <w:szCs w:val="20"/>
        </w:rPr>
      </w:pPr>
      <w:r>
        <w:rPr>
          <w:rFonts w:ascii="仿宋" w:eastAsia="仿宋" w:hAnsi="仿宋" w:hint="eastAsia"/>
          <w:b/>
          <w:sz w:val="32"/>
          <w:szCs w:val="20"/>
        </w:rPr>
        <w:t>中欧国际工商学院新大楼项目招标代理服务和投资监理服务公开招标公告</w:t>
      </w:r>
    </w:p>
    <w:p w14:paraId="13498054" w14:textId="77777777" w:rsidR="001A199D" w:rsidRDefault="001A199D">
      <w:pPr>
        <w:rPr>
          <w:rFonts w:ascii="宋体" w:eastAsia="宋体" w:hAnsi="宋体" w:cs="Times New Roman" w:hint="eastAsia"/>
          <w:szCs w:val="21"/>
        </w:rPr>
      </w:pPr>
    </w:p>
    <w:p w14:paraId="55C1C77A" w14:textId="77777777" w:rsidR="001A199D" w:rsidRDefault="00000000">
      <w:pPr>
        <w:pStyle w:val="3"/>
        <w:spacing w:before="70"/>
        <w:ind w:right="157"/>
        <w:jc w:val="both"/>
        <w:rPr>
          <w:rFonts w:ascii="仿宋" w:hAnsi="仿宋" w:hint="eastAsia"/>
          <w:b w:val="0"/>
          <w:bCs/>
        </w:rPr>
      </w:pPr>
      <w:bookmarkStart w:id="0" w:name="_Toc121142613"/>
      <w:bookmarkStart w:id="1" w:name="_Toc502061820"/>
      <w:r>
        <w:rPr>
          <w:rFonts w:ascii="仿宋" w:hAnsi="仿宋"/>
        </w:rPr>
        <w:t xml:space="preserve">1. </w:t>
      </w:r>
      <w:r>
        <w:rPr>
          <w:rFonts w:ascii="仿宋" w:hAnsi="仿宋"/>
          <w:spacing w:val="4"/>
        </w:rPr>
        <w:t xml:space="preserve"> </w:t>
      </w:r>
      <w:r>
        <w:rPr>
          <w:rFonts w:ascii="仿宋" w:hAnsi="仿宋"/>
        </w:rPr>
        <w:t>招标条件</w:t>
      </w:r>
      <w:bookmarkEnd w:id="0"/>
      <w:bookmarkEnd w:id="1"/>
    </w:p>
    <w:p w14:paraId="003A4247" w14:textId="77777777" w:rsidR="001A199D" w:rsidRDefault="00000000">
      <w:pPr>
        <w:pStyle w:val="a3"/>
        <w:tabs>
          <w:tab w:val="left" w:pos="2388"/>
          <w:tab w:val="left" w:pos="2832"/>
          <w:tab w:val="left" w:pos="3472"/>
          <w:tab w:val="left" w:pos="6667"/>
          <w:tab w:val="left" w:pos="7270"/>
        </w:tabs>
        <w:spacing w:line="348" w:lineRule="auto"/>
        <w:ind w:right="153" w:firstLine="419"/>
        <w:rPr>
          <w:rFonts w:ascii="仿宋" w:eastAsia="仿宋" w:hAnsi="仿宋" w:hint="eastAsia"/>
        </w:rPr>
      </w:pPr>
      <w:r>
        <w:rPr>
          <w:rFonts w:ascii="仿宋" w:eastAsia="仿宋" w:hAnsi="仿宋"/>
          <w:spacing w:val="-4"/>
        </w:rPr>
        <w:t>本招标项目</w:t>
      </w:r>
      <w:r>
        <w:rPr>
          <w:rFonts w:ascii="仿宋" w:eastAsia="仿宋" w:hAnsi="仿宋" w:hint="eastAsia"/>
          <w:spacing w:val="-4"/>
          <w:u w:val="single"/>
        </w:rPr>
        <w:t>中欧国际工商学院新大楼项目招标代理服务和投资监理服务</w:t>
      </w:r>
      <w:r>
        <w:rPr>
          <w:rFonts w:ascii="仿宋" w:eastAsia="仿宋" w:hAnsi="仿宋"/>
          <w:spacing w:val="-4"/>
        </w:rPr>
        <w:t>（项目名</w:t>
      </w:r>
      <w:r>
        <w:rPr>
          <w:rFonts w:ascii="仿宋" w:eastAsia="仿宋" w:hAnsi="仿宋"/>
          <w:spacing w:val="-1"/>
        </w:rPr>
        <w:t>称）</w:t>
      </w:r>
      <w:r>
        <w:rPr>
          <w:rFonts w:ascii="仿宋" w:eastAsia="仿宋" w:hAnsi="仿宋" w:hint="eastAsia"/>
          <w:spacing w:val="-1"/>
        </w:rPr>
        <w:t>，</w:t>
      </w:r>
      <w:r>
        <w:rPr>
          <w:rFonts w:ascii="仿宋" w:eastAsia="仿宋" w:hAnsi="仿宋"/>
          <w:spacing w:val="-1"/>
        </w:rPr>
        <w:t>招标人为</w:t>
      </w:r>
      <w:r>
        <w:rPr>
          <w:rFonts w:ascii="仿宋" w:eastAsia="仿宋" w:hAnsi="仿宋" w:cs="宋体" w:hint="eastAsia"/>
          <w:spacing w:val="-1"/>
          <w:u w:val="single" w:color="000000"/>
        </w:rPr>
        <w:t>中欧国际工商学院</w:t>
      </w:r>
      <w:r>
        <w:rPr>
          <w:rFonts w:ascii="仿宋" w:eastAsia="仿宋" w:hAnsi="仿宋"/>
          <w:spacing w:val="-1"/>
        </w:rPr>
        <w:t>，招标项目资金来自</w:t>
      </w:r>
      <w:r>
        <w:rPr>
          <w:rFonts w:ascii="仿宋" w:eastAsia="仿宋" w:hAnsi="仿宋" w:hint="eastAsia"/>
          <w:spacing w:val="-1"/>
          <w:u w:val="single"/>
        </w:rPr>
        <w:t>学院</w:t>
      </w:r>
      <w:r>
        <w:rPr>
          <w:rFonts w:ascii="仿宋" w:eastAsia="仿宋" w:hAnsi="仿宋" w:hint="eastAsia"/>
          <w:spacing w:val="-1"/>
          <w:u w:val="single" w:color="000000"/>
        </w:rPr>
        <w:t>自筹</w:t>
      </w:r>
      <w:r>
        <w:rPr>
          <w:rFonts w:ascii="仿宋" w:eastAsia="仿宋" w:hAnsi="仿宋"/>
          <w:spacing w:val="-13"/>
        </w:rPr>
        <w:t>（资金来源），出资比例为</w:t>
      </w:r>
      <w:r>
        <w:rPr>
          <w:rFonts w:ascii="仿宋" w:eastAsia="仿宋" w:hAnsi="仿宋"/>
          <w:spacing w:val="-13"/>
          <w:u w:val="single"/>
        </w:rPr>
        <w:t>100%</w:t>
      </w:r>
      <w:r>
        <w:rPr>
          <w:rFonts w:ascii="仿宋" w:eastAsia="仿宋" w:hAnsi="仿宋"/>
          <w:spacing w:val="-4"/>
        </w:rPr>
        <w:t>。该项目已具备招标条</w:t>
      </w:r>
      <w:r>
        <w:rPr>
          <w:rFonts w:ascii="仿宋" w:eastAsia="仿宋" w:hAnsi="仿宋"/>
          <w:spacing w:val="-92"/>
        </w:rPr>
        <w:t xml:space="preserve"> </w:t>
      </w:r>
      <w:r>
        <w:rPr>
          <w:rFonts w:ascii="仿宋" w:eastAsia="仿宋" w:hAnsi="仿宋"/>
          <w:spacing w:val="-1"/>
        </w:rPr>
        <w:t>件，现对</w:t>
      </w:r>
      <w:r>
        <w:rPr>
          <w:rFonts w:ascii="仿宋" w:eastAsia="仿宋" w:hAnsi="仿宋" w:cs="宋体" w:hint="eastAsia"/>
        </w:rPr>
        <w:t>本</w:t>
      </w:r>
      <w:r>
        <w:rPr>
          <w:rFonts w:ascii="仿宋" w:eastAsia="仿宋" w:hAnsi="仿宋" w:hint="eastAsia"/>
          <w:spacing w:val="-2"/>
        </w:rPr>
        <w:t>服务</w:t>
      </w:r>
      <w:r>
        <w:rPr>
          <w:rFonts w:ascii="仿宋" w:eastAsia="仿宋" w:hAnsi="仿宋"/>
          <w:spacing w:val="-2"/>
        </w:rPr>
        <w:t>进行公开招标。</w:t>
      </w:r>
    </w:p>
    <w:p w14:paraId="1C2F551C" w14:textId="77777777" w:rsidR="001A199D" w:rsidRDefault="00000000">
      <w:pPr>
        <w:pStyle w:val="3"/>
        <w:spacing w:line="456" w:lineRule="exact"/>
        <w:jc w:val="both"/>
        <w:rPr>
          <w:rFonts w:ascii="仿宋" w:hAnsi="仿宋" w:hint="eastAsia"/>
          <w:b w:val="0"/>
          <w:bCs/>
        </w:rPr>
      </w:pPr>
      <w:bookmarkStart w:id="2" w:name="_bookmark3"/>
      <w:bookmarkStart w:id="3" w:name="_Toc502061821"/>
      <w:bookmarkStart w:id="4" w:name="_Toc121142614"/>
      <w:bookmarkEnd w:id="2"/>
      <w:r>
        <w:rPr>
          <w:rFonts w:ascii="仿宋" w:hAnsi="仿宋"/>
        </w:rPr>
        <w:t xml:space="preserve">2. </w:t>
      </w:r>
      <w:r>
        <w:rPr>
          <w:rFonts w:ascii="仿宋" w:hAnsi="仿宋"/>
          <w:spacing w:val="6"/>
        </w:rPr>
        <w:t xml:space="preserve"> </w:t>
      </w:r>
      <w:r>
        <w:rPr>
          <w:rFonts w:ascii="仿宋" w:hAnsi="仿宋"/>
        </w:rPr>
        <w:t>项目概况与招标范围</w:t>
      </w:r>
      <w:bookmarkEnd w:id="3"/>
      <w:bookmarkEnd w:id="4"/>
    </w:p>
    <w:p w14:paraId="0FC60234" w14:textId="77777777" w:rsidR="001A199D" w:rsidRDefault="00000000">
      <w:pPr>
        <w:spacing w:line="360" w:lineRule="auto"/>
        <w:ind w:firstLineChars="200" w:firstLine="420"/>
        <w:contextualSpacing/>
        <w:rPr>
          <w:rFonts w:ascii="宋体" w:hAnsi="宋体" w:cs="楷体" w:hint="eastAsia"/>
          <w:bCs/>
          <w:szCs w:val="21"/>
        </w:rPr>
      </w:pPr>
      <w:r>
        <w:rPr>
          <w:rFonts w:ascii="宋体" w:hAnsi="宋体" w:cs="楷体" w:hint="eastAsia"/>
          <w:bCs/>
          <w:szCs w:val="21"/>
        </w:rPr>
        <w:t>2.1基本概况：</w:t>
      </w:r>
    </w:p>
    <w:p w14:paraId="452F2573" w14:textId="77777777" w:rsidR="001A199D" w:rsidRDefault="00000000">
      <w:pPr>
        <w:spacing w:line="360" w:lineRule="auto"/>
        <w:ind w:firstLineChars="200" w:firstLine="420"/>
        <w:contextualSpacing/>
        <w:rPr>
          <w:rFonts w:ascii="宋体" w:hAnsi="宋体" w:cs="楷体" w:hint="eastAsia"/>
          <w:bCs/>
          <w:szCs w:val="21"/>
        </w:rPr>
      </w:pPr>
      <w:r>
        <w:rPr>
          <w:rFonts w:ascii="宋体" w:hAnsi="宋体" w:cs="楷体" w:hint="eastAsia"/>
          <w:bCs/>
          <w:szCs w:val="21"/>
        </w:rPr>
        <w:t xml:space="preserve">项目总投资（预估）：106000万元 </w:t>
      </w:r>
    </w:p>
    <w:p w14:paraId="59E7B75E" w14:textId="78B26828" w:rsidR="001A199D" w:rsidRDefault="00000000">
      <w:pPr>
        <w:spacing w:line="360" w:lineRule="auto"/>
        <w:ind w:firstLineChars="200" w:firstLine="420"/>
        <w:contextualSpacing/>
        <w:rPr>
          <w:rFonts w:ascii="宋体" w:hAnsi="宋体" w:cs="楷体" w:hint="eastAsia"/>
          <w:bCs/>
          <w:szCs w:val="21"/>
        </w:rPr>
      </w:pPr>
      <w:r>
        <w:rPr>
          <w:rFonts w:ascii="宋体" w:hAnsi="宋体" w:cs="楷体" w:hint="eastAsia"/>
          <w:bCs/>
          <w:szCs w:val="21"/>
        </w:rPr>
        <w:t>建设规模：项目总建筑面积为7</w:t>
      </w:r>
      <w:r w:rsidR="003E4F76">
        <w:rPr>
          <w:rFonts w:ascii="宋体" w:hAnsi="宋体" w:cs="楷体" w:hint="eastAsia"/>
          <w:bCs/>
          <w:szCs w:val="21"/>
        </w:rPr>
        <w:t>10</w:t>
      </w:r>
      <w:r>
        <w:rPr>
          <w:rFonts w:ascii="宋体" w:hAnsi="宋体" w:cs="楷体" w:hint="eastAsia"/>
          <w:bCs/>
          <w:szCs w:val="21"/>
        </w:rPr>
        <w:t>00平方米</w:t>
      </w:r>
    </w:p>
    <w:p w14:paraId="6B09EBB1" w14:textId="6F52B57F" w:rsidR="001A199D" w:rsidRDefault="00000000">
      <w:pPr>
        <w:spacing w:line="360" w:lineRule="auto"/>
        <w:ind w:firstLineChars="200" w:firstLine="420"/>
        <w:contextualSpacing/>
        <w:rPr>
          <w:rFonts w:ascii="宋体" w:hAnsi="宋体" w:cs="楷体" w:hint="eastAsia"/>
          <w:bCs/>
          <w:szCs w:val="21"/>
        </w:rPr>
      </w:pPr>
      <w:r>
        <w:rPr>
          <w:rFonts w:ascii="宋体" w:hAnsi="宋体" w:cs="楷体" w:hint="eastAsia"/>
          <w:bCs/>
          <w:szCs w:val="21"/>
        </w:rPr>
        <w:t>建设</w:t>
      </w:r>
      <w:proofErr w:type="gramStart"/>
      <w:r>
        <w:rPr>
          <w:rFonts w:ascii="宋体" w:hAnsi="宋体" w:cs="楷体" w:hint="eastAsia"/>
          <w:bCs/>
          <w:szCs w:val="21"/>
        </w:rPr>
        <w:t>内容 ：</w:t>
      </w:r>
      <w:proofErr w:type="gramEnd"/>
      <w:r>
        <w:rPr>
          <w:rFonts w:ascii="宋体" w:hAnsi="宋体" w:cs="楷体" w:hint="eastAsia"/>
          <w:bCs/>
          <w:szCs w:val="21"/>
        </w:rPr>
        <w:t>中欧国际工商学院新大楼</w:t>
      </w:r>
    </w:p>
    <w:p w14:paraId="14565EA5" w14:textId="398F1F94" w:rsidR="001A199D" w:rsidRDefault="00000000">
      <w:pPr>
        <w:spacing w:line="360" w:lineRule="auto"/>
        <w:ind w:firstLineChars="200" w:firstLine="420"/>
        <w:contextualSpacing/>
        <w:rPr>
          <w:rFonts w:ascii="宋体" w:hAnsi="宋体" w:cs="楷体" w:hint="eastAsia"/>
          <w:bCs/>
          <w:szCs w:val="21"/>
        </w:rPr>
      </w:pPr>
      <w:proofErr w:type="gramStart"/>
      <w:r>
        <w:rPr>
          <w:rFonts w:ascii="宋体" w:hAnsi="宋体" w:cs="楷体" w:hint="eastAsia"/>
          <w:bCs/>
          <w:szCs w:val="21"/>
        </w:rPr>
        <w:t>地      点</w:t>
      </w:r>
      <w:proofErr w:type="gramEnd"/>
      <w:r>
        <w:rPr>
          <w:rFonts w:ascii="宋体" w:hAnsi="宋体" w:cs="楷体" w:hint="eastAsia"/>
          <w:bCs/>
          <w:szCs w:val="21"/>
        </w:rPr>
        <w:t>：上海市浦东新区</w:t>
      </w:r>
      <w:r w:rsidR="003E4F76">
        <w:rPr>
          <w:rFonts w:ascii="宋体" w:hAnsi="宋体" w:cs="楷体" w:hint="eastAsia"/>
          <w:bCs/>
          <w:szCs w:val="21"/>
        </w:rPr>
        <w:t>红</w:t>
      </w:r>
      <w:r>
        <w:rPr>
          <w:rFonts w:ascii="宋体" w:hAnsi="宋体" w:cs="楷体" w:hint="eastAsia"/>
          <w:bCs/>
          <w:szCs w:val="21"/>
        </w:rPr>
        <w:t>枫路</w:t>
      </w:r>
      <w:r w:rsidR="003E4F76">
        <w:rPr>
          <w:rFonts w:ascii="宋体" w:hAnsi="宋体" w:cs="楷体" w:hint="eastAsia"/>
          <w:bCs/>
          <w:szCs w:val="21"/>
        </w:rPr>
        <w:t>6</w:t>
      </w:r>
      <w:r>
        <w:rPr>
          <w:rFonts w:ascii="宋体" w:hAnsi="宋体" w:cs="楷体" w:hint="eastAsia"/>
          <w:bCs/>
          <w:szCs w:val="21"/>
        </w:rPr>
        <w:t>99号</w:t>
      </w:r>
    </w:p>
    <w:p w14:paraId="18AD9A06" w14:textId="77777777" w:rsidR="001A199D" w:rsidRDefault="00000000">
      <w:pPr>
        <w:spacing w:line="360" w:lineRule="auto"/>
        <w:ind w:firstLineChars="200" w:firstLine="420"/>
        <w:contextualSpacing/>
        <w:rPr>
          <w:rFonts w:ascii="宋体" w:hAnsi="宋体" w:cs="楷体" w:hint="eastAsia"/>
          <w:bCs/>
          <w:szCs w:val="21"/>
        </w:rPr>
      </w:pPr>
      <w:r>
        <w:rPr>
          <w:rFonts w:ascii="宋体" w:hAnsi="宋体" w:cs="楷体" w:hint="eastAsia"/>
          <w:bCs/>
          <w:szCs w:val="21"/>
        </w:rPr>
        <w:t>2.2 招标范围及采购预算：</w:t>
      </w:r>
    </w:p>
    <w:p w14:paraId="0884DE9D" w14:textId="236F6D69" w:rsidR="001A199D" w:rsidRDefault="00000000">
      <w:pPr>
        <w:spacing w:line="360" w:lineRule="auto"/>
        <w:ind w:firstLineChars="200" w:firstLine="420"/>
        <w:contextualSpacing/>
        <w:rPr>
          <w:rFonts w:ascii="宋体" w:hAnsi="宋体" w:cs="楷体" w:hint="eastAsia"/>
          <w:bCs/>
          <w:szCs w:val="21"/>
        </w:rPr>
      </w:pPr>
      <w:r>
        <w:rPr>
          <w:rFonts w:ascii="宋体" w:hAnsi="宋体" w:cs="楷体" w:hint="eastAsia"/>
          <w:bCs/>
          <w:szCs w:val="21"/>
        </w:rPr>
        <w:t>（一）需承担的财务监理业务范围为：从本项目的项目建议书获批复后至通过政府审计及竣工财务决算期间，全过程的造价审核与咨询、财务管理、投资控制（前期资金控制、施工阶段以及竣工结算阶段投资控制）及绩效评价工作。</w:t>
      </w:r>
    </w:p>
    <w:p w14:paraId="27EAA2A2" w14:textId="77777777" w:rsidR="001A199D" w:rsidRDefault="00000000">
      <w:pPr>
        <w:spacing w:line="360" w:lineRule="auto"/>
        <w:ind w:firstLineChars="200" w:firstLine="420"/>
        <w:contextualSpacing/>
        <w:rPr>
          <w:rFonts w:ascii="宋体" w:hAnsi="宋体" w:cs="楷体" w:hint="eastAsia"/>
          <w:bCs/>
          <w:szCs w:val="21"/>
        </w:rPr>
      </w:pPr>
      <w:r>
        <w:rPr>
          <w:rFonts w:ascii="宋体" w:hAnsi="宋体" w:cs="楷体" w:hint="eastAsia"/>
          <w:bCs/>
          <w:szCs w:val="21"/>
        </w:rPr>
        <w:t>采购预算：487.6万元人民币</w:t>
      </w:r>
    </w:p>
    <w:p w14:paraId="336D170E" w14:textId="04C50C25" w:rsidR="001A199D" w:rsidRDefault="00000000">
      <w:pPr>
        <w:spacing w:line="360" w:lineRule="auto"/>
        <w:ind w:firstLineChars="200" w:firstLine="420"/>
        <w:contextualSpacing/>
        <w:rPr>
          <w:rFonts w:ascii="宋体" w:hAnsi="宋体" w:cs="楷体" w:hint="eastAsia"/>
          <w:bCs/>
          <w:szCs w:val="21"/>
        </w:rPr>
      </w:pPr>
      <w:r>
        <w:rPr>
          <w:rFonts w:ascii="宋体" w:hAnsi="宋体" w:cs="楷体" w:hint="eastAsia"/>
          <w:bCs/>
          <w:szCs w:val="21"/>
        </w:rPr>
        <w:t>服务期限：合同签订之日起至</w:t>
      </w:r>
      <w:r w:rsidR="00432252" w:rsidRPr="00432252">
        <w:rPr>
          <w:rFonts w:ascii="宋体" w:hAnsi="宋体" w:cs="楷体"/>
          <w:bCs/>
          <w:szCs w:val="21"/>
        </w:rPr>
        <w:t>审价工作完成以及配合审计工作</w:t>
      </w:r>
      <w:r>
        <w:rPr>
          <w:rFonts w:ascii="宋体" w:hAnsi="宋体" w:hint="eastAsia"/>
          <w:szCs w:val="21"/>
        </w:rPr>
        <w:t>，且符合国家及上海市相关规定及要求。</w:t>
      </w:r>
    </w:p>
    <w:p w14:paraId="21B52040" w14:textId="77777777" w:rsidR="001A199D" w:rsidRDefault="00000000">
      <w:pPr>
        <w:spacing w:line="360" w:lineRule="auto"/>
        <w:ind w:firstLineChars="200" w:firstLine="420"/>
        <w:contextualSpacing/>
        <w:rPr>
          <w:rFonts w:ascii="宋体" w:hAnsi="宋体" w:cs="楷体" w:hint="eastAsia"/>
          <w:bCs/>
          <w:szCs w:val="21"/>
        </w:rPr>
      </w:pPr>
      <w:r>
        <w:rPr>
          <w:rFonts w:ascii="宋体" w:hAnsi="宋体" w:cs="楷体" w:hint="eastAsia"/>
          <w:bCs/>
          <w:szCs w:val="21"/>
        </w:rPr>
        <w:t>（二）为本项目管理单位的招标代理、设计招标代理、勘察招标代理、监理招标代理、施工总承包招标代理、工程量清单编制、招标控制价编制、专业分包及材料设备以及各类服务招标代理。</w:t>
      </w:r>
    </w:p>
    <w:p w14:paraId="4B71F751" w14:textId="77777777" w:rsidR="001A199D" w:rsidRDefault="00000000">
      <w:pPr>
        <w:spacing w:line="360" w:lineRule="auto"/>
        <w:ind w:firstLineChars="200" w:firstLine="420"/>
        <w:contextualSpacing/>
        <w:rPr>
          <w:rFonts w:ascii="宋体" w:hAnsi="宋体" w:cs="楷体" w:hint="eastAsia"/>
          <w:bCs/>
          <w:szCs w:val="21"/>
        </w:rPr>
      </w:pPr>
      <w:r>
        <w:rPr>
          <w:rFonts w:ascii="宋体" w:hAnsi="宋体" w:cs="楷体" w:hint="eastAsia"/>
          <w:bCs/>
          <w:szCs w:val="21"/>
        </w:rPr>
        <w:t>采购预算：406.52万元人民币</w:t>
      </w:r>
    </w:p>
    <w:p w14:paraId="6DABA9EF" w14:textId="166FA75C" w:rsidR="001A199D" w:rsidRDefault="00000000">
      <w:pPr>
        <w:spacing w:line="360" w:lineRule="auto"/>
        <w:ind w:firstLineChars="200" w:firstLine="420"/>
        <w:contextualSpacing/>
        <w:rPr>
          <w:rFonts w:ascii="宋体" w:hAnsi="宋体" w:hint="eastAsia"/>
          <w:szCs w:val="21"/>
        </w:rPr>
      </w:pPr>
      <w:r>
        <w:rPr>
          <w:rFonts w:ascii="宋体" w:hAnsi="宋体" w:cs="楷体" w:hint="eastAsia"/>
          <w:bCs/>
          <w:szCs w:val="21"/>
        </w:rPr>
        <w:t>服务期限：合同签订之日起至</w:t>
      </w:r>
      <w:r w:rsidR="00432252">
        <w:rPr>
          <w:rFonts w:ascii="宋体" w:hAnsi="宋体" w:cs="楷体" w:hint="eastAsia"/>
          <w:bCs/>
          <w:szCs w:val="21"/>
        </w:rPr>
        <w:t>招标工作完成</w:t>
      </w:r>
      <w:r>
        <w:rPr>
          <w:rFonts w:ascii="宋体" w:hAnsi="宋体" w:hint="eastAsia"/>
          <w:szCs w:val="21"/>
        </w:rPr>
        <w:t>，且符合国家及上海市相关规定及要求。</w:t>
      </w:r>
    </w:p>
    <w:p w14:paraId="000EB28C" w14:textId="77777777" w:rsidR="001A199D" w:rsidRDefault="00000000">
      <w:pPr>
        <w:spacing w:line="360" w:lineRule="auto"/>
        <w:ind w:firstLineChars="200" w:firstLine="422"/>
        <w:contextualSpacing/>
        <w:rPr>
          <w:rFonts w:ascii="宋体" w:hAnsi="宋体" w:hint="eastAsia"/>
          <w:b/>
          <w:bCs/>
          <w:szCs w:val="21"/>
        </w:rPr>
      </w:pPr>
      <w:r>
        <w:rPr>
          <w:rFonts w:ascii="宋体" w:hAnsi="宋体" w:hint="eastAsia"/>
          <w:b/>
          <w:bCs/>
          <w:szCs w:val="21"/>
        </w:rPr>
        <w:t>上述服务内容不允许拆分，且分项报价</w:t>
      </w:r>
      <w:r>
        <w:rPr>
          <w:rFonts w:ascii="宋体" w:eastAsia="宋体" w:hAnsi="宋体" w:cs="Times New Roman" w:hint="eastAsia"/>
          <w:b/>
          <w:bCs/>
          <w:szCs w:val="21"/>
        </w:rPr>
        <w:t>不得超过采购预算，超出作废标处理。</w:t>
      </w:r>
    </w:p>
    <w:p w14:paraId="0EC7607E" w14:textId="77777777" w:rsidR="001A199D" w:rsidRDefault="001A199D">
      <w:pPr>
        <w:widowControl/>
        <w:ind w:leftChars="200" w:left="420"/>
        <w:jc w:val="left"/>
        <w:rPr>
          <w:rFonts w:ascii="宋体" w:hAnsi="宋体" w:cs="宋体" w:hint="eastAsia"/>
          <w:kern w:val="0"/>
          <w:szCs w:val="21"/>
        </w:rPr>
      </w:pPr>
    </w:p>
    <w:p w14:paraId="303293BF" w14:textId="77777777" w:rsidR="001A199D" w:rsidRDefault="00000000">
      <w:pPr>
        <w:pStyle w:val="3"/>
        <w:spacing w:before="61"/>
        <w:jc w:val="both"/>
        <w:rPr>
          <w:rFonts w:ascii="仿宋" w:hAnsi="仿宋" w:hint="eastAsia"/>
          <w:b w:val="0"/>
          <w:bCs/>
        </w:rPr>
      </w:pPr>
      <w:bookmarkStart w:id="5" w:name="_bookmark4"/>
      <w:bookmarkStart w:id="6" w:name="_Toc502061822"/>
      <w:bookmarkStart w:id="7" w:name="_Toc121142615"/>
      <w:bookmarkEnd w:id="5"/>
      <w:r>
        <w:rPr>
          <w:rFonts w:ascii="仿宋" w:hAnsi="仿宋"/>
        </w:rPr>
        <w:lastRenderedPageBreak/>
        <w:t xml:space="preserve">3. </w:t>
      </w:r>
      <w:r>
        <w:rPr>
          <w:rFonts w:ascii="仿宋" w:hAnsi="仿宋"/>
          <w:spacing w:val="3"/>
        </w:rPr>
        <w:t xml:space="preserve"> </w:t>
      </w:r>
      <w:r>
        <w:rPr>
          <w:rFonts w:ascii="仿宋" w:hAnsi="仿宋"/>
        </w:rPr>
        <w:t>投标人资格要求</w:t>
      </w:r>
      <w:bookmarkEnd w:id="6"/>
      <w:bookmarkEnd w:id="7"/>
    </w:p>
    <w:p w14:paraId="1C5A7D3D" w14:textId="77777777" w:rsidR="001A199D" w:rsidRDefault="00000000">
      <w:pPr>
        <w:spacing w:line="360" w:lineRule="auto"/>
        <w:ind w:leftChars="100" w:left="210"/>
        <w:contextualSpacing/>
        <w:jc w:val="left"/>
        <w:rPr>
          <w:rFonts w:ascii="宋体" w:hAnsi="宋体" w:hint="eastAsia"/>
          <w:szCs w:val="21"/>
        </w:rPr>
      </w:pPr>
      <w:bookmarkStart w:id="8" w:name="_bookmark5"/>
      <w:bookmarkStart w:id="9" w:name="_Toc502061823"/>
      <w:bookmarkStart w:id="10" w:name="_Toc121142616"/>
      <w:bookmarkEnd w:id="8"/>
      <w:r>
        <w:rPr>
          <w:rFonts w:ascii="宋体" w:hAnsi="宋体" w:hint="eastAsia"/>
          <w:szCs w:val="21"/>
        </w:rPr>
        <w:t>3.1本项目不接受联合体；</w:t>
      </w:r>
    </w:p>
    <w:p w14:paraId="7CFBE499" w14:textId="77777777" w:rsidR="001A199D" w:rsidRDefault="00000000">
      <w:pPr>
        <w:spacing w:line="360" w:lineRule="auto"/>
        <w:ind w:leftChars="100" w:left="210"/>
        <w:contextualSpacing/>
        <w:jc w:val="left"/>
        <w:rPr>
          <w:rFonts w:ascii="宋体" w:hAnsi="宋体" w:hint="eastAsia"/>
          <w:szCs w:val="21"/>
        </w:rPr>
      </w:pPr>
      <w:r>
        <w:rPr>
          <w:rFonts w:ascii="宋体" w:hAnsi="宋体" w:hint="eastAsia"/>
          <w:szCs w:val="21"/>
        </w:rPr>
        <w:t>3.2本项目不允许转包；</w:t>
      </w:r>
    </w:p>
    <w:p w14:paraId="5DA1564A" w14:textId="77777777" w:rsidR="001A199D" w:rsidRDefault="00000000">
      <w:pPr>
        <w:spacing w:line="360" w:lineRule="auto"/>
        <w:ind w:leftChars="100" w:left="210"/>
        <w:contextualSpacing/>
        <w:jc w:val="left"/>
        <w:rPr>
          <w:rFonts w:ascii="宋体" w:hAnsi="宋体" w:hint="eastAsia"/>
          <w:color w:val="FF0000"/>
          <w:kern w:val="0"/>
        </w:rPr>
      </w:pPr>
      <w:r>
        <w:rPr>
          <w:rFonts w:ascii="宋体" w:eastAsia="宋体" w:hAnsi="宋体" w:cs="Times New Roman" w:hint="eastAsia"/>
          <w:szCs w:val="21"/>
        </w:rPr>
        <w:t>3.3应具备承担类似的建设工程招标代理服务能力及承担类似的建设工程投资监理服务能力。</w:t>
      </w:r>
    </w:p>
    <w:p w14:paraId="4FB99AFE" w14:textId="77777777" w:rsidR="001A199D" w:rsidRDefault="00000000">
      <w:pPr>
        <w:spacing w:line="360" w:lineRule="auto"/>
        <w:ind w:leftChars="100" w:left="210"/>
        <w:contextualSpacing/>
        <w:jc w:val="left"/>
        <w:rPr>
          <w:rFonts w:ascii="宋体" w:hAnsi="宋体" w:hint="eastAsia"/>
          <w:b/>
          <w:bCs/>
          <w:szCs w:val="21"/>
        </w:rPr>
      </w:pPr>
      <w:r>
        <w:rPr>
          <w:rFonts w:ascii="宋体" w:hAnsi="宋体" w:hint="eastAsia"/>
          <w:szCs w:val="21"/>
        </w:rPr>
        <w:t>3.4法律、行政法规规定的其他条件。</w:t>
      </w:r>
    </w:p>
    <w:p w14:paraId="37082E54" w14:textId="77777777" w:rsidR="001A199D" w:rsidRDefault="00000000">
      <w:pPr>
        <w:pStyle w:val="3"/>
        <w:spacing w:before="142"/>
        <w:jc w:val="both"/>
        <w:rPr>
          <w:rFonts w:ascii="仿宋" w:hAnsi="仿宋" w:hint="eastAsia"/>
          <w:b w:val="0"/>
          <w:bCs/>
        </w:rPr>
      </w:pPr>
      <w:r>
        <w:rPr>
          <w:rFonts w:ascii="仿宋" w:hAnsi="仿宋"/>
        </w:rPr>
        <w:t xml:space="preserve">4. </w:t>
      </w:r>
      <w:r>
        <w:rPr>
          <w:rFonts w:ascii="仿宋" w:hAnsi="仿宋"/>
          <w:spacing w:val="3"/>
        </w:rPr>
        <w:t xml:space="preserve"> </w:t>
      </w:r>
      <w:r>
        <w:rPr>
          <w:rFonts w:ascii="仿宋" w:hAnsi="仿宋"/>
        </w:rPr>
        <w:t>招标文件的获取</w:t>
      </w:r>
      <w:bookmarkEnd w:id="9"/>
      <w:bookmarkEnd w:id="10"/>
    </w:p>
    <w:p w14:paraId="180A5A38" w14:textId="77777777" w:rsidR="001A199D" w:rsidRDefault="00000000">
      <w:pPr>
        <w:spacing w:line="360" w:lineRule="auto"/>
        <w:ind w:leftChars="100" w:left="210"/>
        <w:contextualSpacing/>
        <w:jc w:val="left"/>
        <w:rPr>
          <w:rFonts w:ascii="宋体" w:hAnsi="宋体" w:hint="eastAsia"/>
          <w:szCs w:val="21"/>
        </w:rPr>
      </w:pPr>
      <w:bookmarkStart w:id="11" w:name="_bookmark6"/>
      <w:bookmarkStart w:id="12" w:name="_Toc121142617"/>
      <w:bookmarkStart w:id="13" w:name="_Toc502061824"/>
      <w:bookmarkEnd w:id="11"/>
      <w:r>
        <w:rPr>
          <w:rFonts w:ascii="宋体" w:hAnsi="宋体" w:hint="eastAsia"/>
          <w:szCs w:val="21"/>
        </w:rPr>
        <w:t>4.1 凡有意参加投标人，请在以下时间内购买招标文件：</w:t>
      </w:r>
    </w:p>
    <w:p w14:paraId="62190125" w14:textId="77777777" w:rsidR="001A199D" w:rsidRDefault="00000000">
      <w:pPr>
        <w:spacing w:line="360" w:lineRule="auto"/>
        <w:ind w:leftChars="100" w:left="210"/>
        <w:contextualSpacing/>
        <w:jc w:val="left"/>
        <w:rPr>
          <w:rFonts w:ascii="宋体" w:hAnsi="宋体" w:hint="eastAsia"/>
          <w:szCs w:val="21"/>
        </w:rPr>
      </w:pPr>
      <w:r>
        <w:rPr>
          <w:rFonts w:ascii="宋体" w:hAnsi="宋体" w:hint="eastAsia"/>
          <w:szCs w:val="21"/>
        </w:rPr>
        <w:t>4.1.1招标文件发售时间：2026年9月9日到2026 年9月14日（北京时间，下同）；每日上午9:00—11:30，下午1:30—4:00</w:t>
      </w:r>
    </w:p>
    <w:p w14:paraId="6E0A4FE9" w14:textId="77777777" w:rsidR="001A199D" w:rsidRDefault="00000000">
      <w:pPr>
        <w:spacing w:line="360" w:lineRule="auto"/>
        <w:ind w:leftChars="100" w:left="210"/>
        <w:contextualSpacing/>
        <w:jc w:val="left"/>
        <w:rPr>
          <w:rFonts w:ascii="宋体" w:hAnsi="宋体" w:hint="eastAsia"/>
          <w:szCs w:val="21"/>
        </w:rPr>
      </w:pPr>
      <w:r>
        <w:rPr>
          <w:rFonts w:ascii="宋体" w:hAnsi="宋体" w:hint="eastAsia"/>
          <w:szCs w:val="21"/>
        </w:rPr>
        <w:t>4.1.2 招标文件发售地点：上海市长寿路285号11楼</w:t>
      </w:r>
    </w:p>
    <w:p w14:paraId="10EBE745" w14:textId="77777777" w:rsidR="001A199D" w:rsidRDefault="00000000">
      <w:pPr>
        <w:spacing w:line="360" w:lineRule="auto"/>
        <w:ind w:leftChars="100" w:left="210"/>
        <w:contextualSpacing/>
        <w:jc w:val="left"/>
        <w:rPr>
          <w:rFonts w:ascii="宋体" w:hAnsi="宋体" w:hint="eastAsia"/>
          <w:szCs w:val="21"/>
        </w:rPr>
      </w:pPr>
      <w:r>
        <w:rPr>
          <w:rFonts w:ascii="宋体" w:hAnsi="宋体" w:hint="eastAsia"/>
          <w:szCs w:val="21"/>
        </w:rPr>
        <w:t>4.1.3 招标文件每套售价500元，售后不退。</w:t>
      </w:r>
    </w:p>
    <w:p w14:paraId="70AC9A0C" w14:textId="77777777" w:rsidR="001A199D" w:rsidRDefault="00000000">
      <w:pPr>
        <w:spacing w:line="360" w:lineRule="auto"/>
        <w:ind w:leftChars="100" w:left="210"/>
        <w:contextualSpacing/>
        <w:jc w:val="left"/>
        <w:rPr>
          <w:rFonts w:ascii="宋体" w:hAnsi="宋体" w:hint="eastAsia"/>
          <w:szCs w:val="21"/>
        </w:rPr>
      </w:pPr>
      <w:r>
        <w:rPr>
          <w:rFonts w:ascii="宋体" w:hAnsi="宋体" w:hint="eastAsia"/>
          <w:szCs w:val="21"/>
        </w:rPr>
        <w:t>4.2 招标文件购买方式：</w:t>
      </w:r>
    </w:p>
    <w:p w14:paraId="588AB058" w14:textId="77777777" w:rsidR="001A199D" w:rsidRDefault="00000000">
      <w:pPr>
        <w:spacing w:line="360" w:lineRule="auto"/>
        <w:ind w:leftChars="100" w:left="210"/>
        <w:contextualSpacing/>
        <w:jc w:val="left"/>
        <w:rPr>
          <w:rFonts w:ascii="宋体" w:hAnsi="宋体" w:hint="eastAsia"/>
          <w:szCs w:val="21"/>
        </w:rPr>
      </w:pPr>
      <w:hyperlink r:id="rId6" w:history="1">
        <w:r>
          <w:rPr>
            <w:rFonts w:ascii="宋体" w:hAnsi="宋体"/>
            <w:szCs w:val="21"/>
          </w:rPr>
          <w:t xml:space="preserve">  </w:t>
        </w:r>
        <w:r>
          <w:rPr>
            <w:rFonts w:ascii="宋体" w:hAnsi="宋体" w:hint="eastAsia"/>
            <w:szCs w:val="21"/>
          </w:rPr>
          <w:t>线上报名：</w:t>
        </w:r>
        <w:r>
          <w:rPr>
            <w:rFonts w:ascii="宋体" w:hAnsi="宋体"/>
            <w:szCs w:val="21"/>
          </w:rPr>
          <w:t>请潜在响应人明确响应项目名称、响应人名称、汇款底单，发至13795281643@163.com</w:t>
        </w:r>
      </w:hyperlink>
      <w:r>
        <w:rPr>
          <w:rFonts w:ascii="宋体" w:hAnsi="宋体"/>
          <w:szCs w:val="21"/>
        </w:rPr>
        <w:t>邮箱。</w:t>
      </w:r>
    </w:p>
    <w:p w14:paraId="6660E0AB" w14:textId="77777777" w:rsidR="001A199D" w:rsidRDefault="00000000">
      <w:pPr>
        <w:pStyle w:val="3"/>
        <w:spacing w:line="456" w:lineRule="exact"/>
        <w:ind w:right="113"/>
        <w:jc w:val="both"/>
        <w:rPr>
          <w:rFonts w:ascii="仿宋" w:hAnsi="仿宋" w:hint="eastAsia"/>
          <w:b w:val="0"/>
          <w:bCs/>
        </w:rPr>
      </w:pPr>
      <w:r>
        <w:rPr>
          <w:rFonts w:ascii="仿宋" w:hAnsi="仿宋"/>
        </w:rPr>
        <w:t xml:space="preserve">5. </w:t>
      </w:r>
      <w:r>
        <w:rPr>
          <w:rFonts w:ascii="仿宋" w:hAnsi="仿宋"/>
          <w:spacing w:val="3"/>
        </w:rPr>
        <w:t xml:space="preserve"> </w:t>
      </w:r>
      <w:r>
        <w:rPr>
          <w:rFonts w:ascii="仿宋" w:hAnsi="仿宋"/>
        </w:rPr>
        <w:t>投标文件的递交</w:t>
      </w:r>
      <w:bookmarkEnd w:id="12"/>
      <w:bookmarkEnd w:id="13"/>
    </w:p>
    <w:p w14:paraId="608FCDAD" w14:textId="77777777" w:rsidR="001A199D" w:rsidRDefault="001A199D">
      <w:pPr>
        <w:spacing w:before="15"/>
        <w:rPr>
          <w:rFonts w:ascii="仿宋" w:eastAsia="仿宋" w:hAnsi="仿宋" w:cs="Microsoft JhengHei" w:hint="eastAsia"/>
          <w:b/>
          <w:bCs/>
          <w:sz w:val="19"/>
          <w:szCs w:val="19"/>
        </w:rPr>
      </w:pPr>
    </w:p>
    <w:p w14:paraId="49C570E0" w14:textId="77777777" w:rsidR="001A199D" w:rsidRDefault="00000000">
      <w:pPr>
        <w:pStyle w:val="a3"/>
        <w:spacing w:before="29" w:line="328" w:lineRule="auto"/>
        <w:ind w:right="113" w:firstLine="419"/>
        <w:rPr>
          <w:rFonts w:ascii="仿宋" w:eastAsia="仿宋" w:hAnsi="仿宋" w:hint="eastAsia"/>
        </w:rPr>
      </w:pPr>
      <w:r>
        <w:rPr>
          <w:rFonts w:ascii="仿宋" w:eastAsia="仿宋" w:hAnsi="仿宋"/>
        </w:rPr>
        <w:t>5.1 投标文件递</w:t>
      </w:r>
      <w:r>
        <w:rPr>
          <w:rFonts w:ascii="仿宋" w:eastAsia="仿宋" w:hAnsi="仿宋" w:cs="Times New Roman"/>
          <w:spacing w:val="-3"/>
        </w:rPr>
        <w:t>交的截止时间（投标截止时间，下同）为</w:t>
      </w:r>
      <w:r>
        <w:rPr>
          <w:rFonts w:ascii="仿宋" w:eastAsia="仿宋" w:hAnsi="仿宋" w:cs="Times New Roman" w:hint="eastAsia"/>
          <w:spacing w:val="-3"/>
        </w:rPr>
        <w:t>2026</w:t>
      </w:r>
      <w:r>
        <w:rPr>
          <w:rFonts w:ascii="仿宋" w:eastAsia="仿宋" w:hAnsi="仿宋" w:cs="Times New Roman"/>
          <w:spacing w:val="-3"/>
        </w:rPr>
        <w:t>年</w:t>
      </w:r>
      <w:r>
        <w:rPr>
          <w:rFonts w:ascii="仿宋" w:eastAsia="仿宋" w:hAnsi="仿宋" w:cs="Times New Roman" w:hint="eastAsia"/>
          <w:spacing w:val="-3"/>
        </w:rPr>
        <w:t>9</w:t>
      </w:r>
      <w:r>
        <w:rPr>
          <w:rFonts w:ascii="仿宋" w:eastAsia="仿宋" w:hAnsi="仿宋" w:cs="Times New Roman"/>
          <w:spacing w:val="-3"/>
        </w:rPr>
        <w:t>月</w:t>
      </w:r>
      <w:r>
        <w:rPr>
          <w:rFonts w:ascii="仿宋" w:eastAsia="仿宋" w:hAnsi="仿宋" w:cs="Times New Roman" w:hint="eastAsia"/>
          <w:spacing w:val="-3"/>
        </w:rPr>
        <w:t>30</w:t>
      </w:r>
      <w:r>
        <w:rPr>
          <w:rFonts w:ascii="仿宋" w:eastAsia="仿宋" w:hAnsi="仿宋" w:cs="Times New Roman"/>
          <w:spacing w:val="-3"/>
        </w:rPr>
        <w:t>日</w:t>
      </w:r>
      <w:r>
        <w:rPr>
          <w:rFonts w:ascii="仿宋" w:eastAsia="仿宋" w:hAnsi="仿宋" w:cs="Times New Roman" w:hint="eastAsia"/>
          <w:spacing w:val="-3"/>
        </w:rPr>
        <w:t>10</w:t>
      </w:r>
      <w:r>
        <w:rPr>
          <w:rFonts w:ascii="仿宋" w:eastAsia="仿宋" w:hAnsi="仿宋" w:cs="Times New Roman"/>
          <w:spacing w:val="-3"/>
        </w:rPr>
        <w:t>时</w:t>
      </w:r>
      <w:r>
        <w:rPr>
          <w:rFonts w:ascii="仿宋" w:eastAsia="仿宋" w:hAnsi="仿宋" w:cs="Times New Roman" w:hint="eastAsia"/>
          <w:spacing w:val="-3"/>
        </w:rPr>
        <w:t>00</w:t>
      </w:r>
      <w:r>
        <w:rPr>
          <w:rFonts w:ascii="仿宋" w:eastAsia="仿宋" w:hAnsi="仿宋" w:cs="Times New Roman"/>
          <w:spacing w:val="-3"/>
        </w:rPr>
        <w:t>分，地点为</w:t>
      </w:r>
      <w:r>
        <w:rPr>
          <w:rFonts w:ascii="仿宋" w:eastAsia="仿宋" w:hAnsi="仿宋" w:cs="Times New Roman" w:hint="eastAsia"/>
          <w:spacing w:val="-3"/>
        </w:rPr>
        <w:t>上海市长寿路285号恒达大厦10楼开标室</w:t>
      </w:r>
      <w:r>
        <w:rPr>
          <w:rFonts w:ascii="仿宋" w:eastAsia="仿宋" w:hAnsi="仿宋" w:cs="Times New Roman"/>
          <w:spacing w:val="-3"/>
        </w:rPr>
        <w:t>。</w:t>
      </w:r>
    </w:p>
    <w:p w14:paraId="4011CE0E" w14:textId="77777777" w:rsidR="001A199D" w:rsidRDefault="00000000">
      <w:pPr>
        <w:pStyle w:val="a3"/>
        <w:spacing w:before="29" w:line="328" w:lineRule="auto"/>
        <w:ind w:right="113" w:firstLine="419"/>
        <w:rPr>
          <w:rFonts w:ascii="仿宋" w:eastAsia="仿宋" w:hAnsi="仿宋" w:hint="eastAsia"/>
        </w:rPr>
      </w:pPr>
      <w:r>
        <w:rPr>
          <w:rFonts w:ascii="仿宋" w:eastAsia="仿宋" w:hAnsi="仿宋"/>
        </w:rPr>
        <w:t>5.2</w:t>
      </w:r>
      <w:r>
        <w:rPr>
          <w:rFonts w:ascii="仿宋" w:eastAsia="仿宋" w:hAnsi="仿宋" w:hint="eastAsia"/>
        </w:rPr>
        <w:t xml:space="preserve"> </w:t>
      </w:r>
      <w:r>
        <w:rPr>
          <w:rFonts w:ascii="仿宋" w:eastAsia="仿宋" w:hAnsi="仿宋"/>
          <w:spacing w:val="-3"/>
        </w:rPr>
        <w:t>逾期送达的、未送达指定地点的或者不按照招标文件要求密封的投标文件，招标</w:t>
      </w:r>
      <w:r>
        <w:rPr>
          <w:rFonts w:ascii="仿宋" w:eastAsia="仿宋" w:hAnsi="仿宋"/>
        </w:rPr>
        <w:t>人将予以拒收。</w:t>
      </w:r>
    </w:p>
    <w:p w14:paraId="1A42CF67" w14:textId="77777777" w:rsidR="001A199D" w:rsidRDefault="00000000">
      <w:pPr>
        <w:pStyle w:val="3"/>
        <w:spacing w:before="141"/>
        <w:ind w:right="113"/>
        <w:jc w:val="both"/>
        <w:rPr>
          <w:rFonts w:ascii="仿宋" w:hAnsi="仿宋" w:hint="eastAsia"/>
          <w:b w:val="0"/>
          <w:bCs/>
        </w:rPr>
      </w:pPr>
      <w:bookmarkStart w:id="14" w:name="_bookmark7"/>
      <w:bookmarkStart w:id="15" w:name="_Toc502061825"/>
      <w:bookmarkStart w:id="16" w:name="_Toc121142618"/>
      <w:bookmarkEnd w:id="14"/>
      <w:r>
        <w:rPr>
          <w:rFonts w:ascii="仿宋" w:hAnsi="仿宋"/>
        </w:rPr>
        <w:t xml:space="preserve">6. </w:t>
      </w:r>
      <w:r>
        <w:rPr>
          <w:rFonts w:ascii="仿宋" w:hAnsi="仿宋"/>
          <w:spacing w:val="3"/>
        </w:rPr>
        <w:t xml:space="preserve"> </w:t>
      </w:r>
      <w:r>
        <w:rPr>
          <w:rFonts w:ascii="仿宋" w:hAnsi="仿宋"/>
        </w:rPr>
        <w:t>发布公告的媒介</w:t>
      </w:r>
      <w:bookmarkEnd w:id="15"/>
      <w:bookmarkEnd w:id="16"/>
    </w:p>
    <w:p w14:paraId="75E3E291" w14:textId="77777777" w:rsidR="001A199D" w:rsidRDefault="00000000">
      <w:pPr>
        <w:pStyle w:val="a3"/>
        <w:tabs>
          <w:tab w:val="left" w:pos="3880"/>
        </w:tabs>
        <w:spacing w:line="360" w:lineRule="auto"/>
        <w:ind w:right="113" w:firstLineChars="200" w:firstLine="412"/>
        <w:rPr>
          <w:rFonts w:ascii="仿宋" w:eastAsia="仿宋" w:hAnsi="仿宋" w:hint="eastAsia"/>
          <w:spacing w:val="-2"/>
        </w:rPr>
      </w:pPr>
      <w:r>
        <w:rPr>
          <w:rFonts w:ascii="仿宋" w:eastAsia="仿宋" w:hAnsi="仿宋"/>
          <w:spacing w:val="-2"/>
        </w:rPr>
        <w:t>本次招标公告在</w:t>
      </w:r>
      <w:r>
        <w:rPr>
          <w:rFonts w:ascii="仿宋" w:eastAsia="仿宋" w:hAnsi="仿宋" w:hint="eastAsia"/>
          <w:bCs/>
          <w:snapToGrid w:val="0"/>
          <w:u w:val="single"/>
        </w:rPr>
        <w:t xml:space="preserve"> “www.ceibs.edu”</w:t>
      </w:r>
      <w:r>
        <w:rPr>
          <w:rFonts w:ascii="仿宋" w:eastAsia="仿宋" w:hAnsi="仿宋"/>
          <w:bCs/>
          <w:snapToGrid w:val="0"/>
          <w:u w:val="single"/>
        </w:rPr>
        <w:t xml:space="preserve"> </w:t>
      </w:r>
      <w:r>
        <w:rPr>
          <w:rFonts w:ascii="仿宋" w:eastAsia="仿宋" w:hAnsi="仿宋"/>
          <w:spacing w:val="-2"/>
        </w:rPr>
        <w:t>上发布。</w:t>
      </w:r>
    </w:p>
    <w:p w14:paraId="5BCCB258" w14:textId="77777777" w:rsidR="001A199D" w:rsidRDefault="00000000">
      <w:pPr>
        <w:pStyle w:val="a3"/>
        <w:tabs>
          <w:tab w:val="left" w:pos="3880"/>
        </w:tabs>
        <w:spacing w:line="360" w:lineRule="auto"/>
        <w:ind w:right="113"/>
        <w:rPr>
          <w:rFonts w:ascii="仿宋" w:eastAsia="仿宋" w:hAnsi="仿宋" w:hint="eastAsia"/>
          <w:b/>
          <w:sz w:val="32"/>
          <w:szCs w:val="20"/>
        </w:rPr>
      </w:pPr>
      <w:r>
        <w:rPr>
          <w:rFonts w:ascii="仿宋" w:eastAsia="仿宋" w:hAnsi="仿宋" w:hint="eastAsia"/>
          <w:b/>
          <w:sz w:val="32"/>
          <w:szCs w:val="20"/>
        </w:rPr>
        <w:t>7</w:t>
      </w:r>
      <w:r>
        <w:rPr>
          <w:rFonts w:ascii="仿宋" w:eastAsia="仿宋" w:hAnsi="仿宋"/>
          <w:b/>
          <w:sz w:val="32"/>
          <w:szCs w:val="20"/>
        </w:rPr>
        <w:t>.</w:t>
      </w:r>
      <w:bookmarkStart w:id="17" w:name="_bookmark8"/>
      <w:bookmarkStart w:id="18" w:name="_Toc121142619"/>
      <w:bookmarkStart w:id="19" w:name="_Toc502061826"/>
      <w:bookmarkEnd w:id="17"/>
      <w:r>
        <w:rPr>
          <w:rFonts w:ascii="仿宋" w:eastAsia="仿宋" w:hAnsi="仿宋"/>
          <w:b/>
          <w:sz w:val="32"/>
          <w:szCs w:val="20"/>
        </w:rPr>
        <w:t>联系方式</w:t>
      </w:r>
      <w:bookmarkEnd w:id="18"/>
      <w:bookmarkEnd w:id="19"/>
    </w:p>
    <w:p w14:paraId="3DD843EB" w14:textId="77777777" w:rsidR="001A199D" w:rsidRDefault="00000000">
      <w:pPr>
        <w:spacing w:line="360" w:lineRule="auto"/>
        <w:ind w:firstLineChars="200" w:firstLine="420"/>
        <w:rPr>
          <w:rFonts w:ascii="仿宋" w:eastAsia="仿宋" w:hAnsi="仿宋" w:hint="eastAsia"/>
        </w:rPr>
      </w:pPr>
      <w:bookmarkStart w:id="20" w:name="_Toc152045514"/>
      <w:bookmarkStart w:id="21" w:name="_Toc384308189"/>
      <w:bookmarkStart w:id="22" w:name="_Toc247527537"/>
      <w:bookmarkStart w:id="23" w:name="_Toc152042290"/>
      <w:bookmarkStart w:id="24" w:name="_Toc247513936"/>
      <w:bookmarkStart w:id="25" w:name="_Toc300834931"/>
      <w:bookmarkStart w:id="26" w:name="_Toc144974482"/>
      <w:bookmarkStart w:id="27" w:name="_Toc352691457"/>
      <w:bookmarkStart w:id="28" w:name="_Toc2312"/>
      <w:bookmarkStart w:id="29" w:name="_Toc361508564"/>
      <w:bookmarkStart w:id="30" w:name="_Toc369531499"/>
      <w:r>
        <w:rPr>
          <w:rFonts w:ascii="仿宋" w:eastAsia="仿宋" w:hAnsi="仿宋" w:hint="eastAsia"/>
        </w:rPr>
        <w:t>招 标 人：中欧国际工商学院</w:t>
      </w:r>
    </w:p>
    <w:p w14:paraId="66B21199" w14:textId="77777777" w:rsidR="001A199D" w:rsidRDefault="00000000">
      <w:pPr>
        <w:spacing w:line="360" w:lineRule="auto"/>
        <w:ind w:firstLineChars="200" w:firstLine="420"/>
        <w:rPr>
          <w:rFonts w:ascii="仿宋" w:eastAsia="仿宋" w:hAnsi="仿宋" w:hint="eastAsia"/>
        </w:rPr>
      </w:pPr>
      <w:r>
        <w:rPr>
          <w:rFonts w:ascii="仿宋" w:eastAsia="仿宋" w:hAnsi="仿宋" w:hint="eastAsia"/>
        </w:rPr>
        <w:lastRenderedPageBreak/>
        <w:t>详细地址：</w:t>
      </w:r>
      <w:r>
        <w:rPr>
          <w:rFonts w:ascii="仿宋" w:eastAsia="仿宋" w:hAnsi="仿宋"/>
        </w:rPr>
        <w:t xml:space="preserve"> </w:t>
      </w:r>
      <w:bookmarkStart w:id="31" w:name="_Hlk121137214"/>
      <w:r>
        <w:rPr>
          <w:rFonts w:ascii="仿宋" w:eastAsia="仿宋" w:hAnsi="仿宋" w:hint="eastAsia"/>
        </w:rPr>
        <w:t>上海市浦东新区红枫路 699 号</w:t>
      </w:r>
      <w:bookmarkEnd w:id="31"/>
    </w:p>
    <w:p w14:paraId="45F86D62" w14:textId="77777777" w:rsidR="001A199D" w:rsidRDefault="00000000">
      <w:pPr>
        <w:spacing w:line="360" w:lineRule="auto"/>
        <w:ind w:firstLineChars="200" w:firstLine="420"/>
        <w:rPr>
          <w:rFonts w:ascii="仿宋" w:eastAsia="仿宋" w:hAnsi="仿宋" w:hint="eastAsia"/>
        </w:rPr>
      </w:pPr>
      <w:r>
        <w:rPr>
          <w:rFonts w:ascii="仿宋" w:eastAsia="仿宋" w:hAnsi="仿宋" w:hint="eastAsia"/>
        </w:rPr>
        <w:t>联 系 人：</w:t>
      </w:r>
      <w:r>
        <w:rPr>
          <w:rFonts w:ascii="仿宋" w:eastAsia="仿宋" w:hAnsi="仿宋"/>
        </w:rPr>
        <w:t xml:space="preserve"> </w:t>
      </w:r>
      <w:r>
        <w:rPr>
          <w:rFonts w:ascii="仿宋" w:eastAsia="仿宋" w:hAnsi="仿宋" w:hint="eastAsia"/>
        </w:rPr>
        <w:t>朱老师</w:t>
      </w:r>
    </w:p>
    <w:p w14:paraId="1ED30E1F" w14:textId="77777777" w:rsidR="001A199D" w:rsidRDefault="00000000">
      <w:pPr>
        <w:spacing w:line="360" w:lineRule="auto"/>
        <w:ind w:firstLineChars="200" w:firstLine="420"/>
        <w:rPr>
          <w:rFonts w:ascii="仿宋" w:eastAsia="仿宋" w:hAnsi="仿宋" w:hint="eastAsia"/>
        </w:rPr>
      </w:pPr>
      <w:r>
        <w:rPr>
          <w:rFonts w:ascii="仿宋" w:eastAsia="仿宋" w:hAnsi="仿宋" w:hint="eastAsia"/>
        </w:rPr>
        <w:t>电    话：021-28905224</w:t>
      </w:r>
    </w:p>
    <w:p w14:paraId="5EEF844B" w14:textId="77777777" w:rsidR="001A199D" w:rsidRDefault="001A199D">
      <w:pPr>
        <w:spacing w:line="360" w:lineRule="auto"/>
        <w:ind w:firstLineChars="200" w:firstLine="420"/>
        <w:rPr>
          <w:rFonts w:ascii="仿宋" w:eastAsia="仿宋" w:hAnsi="仿宋" w:hint="eastAsia"/>
        </w:rPr>
      </w:pPr>
    </w:p>
    <w:p w14:paraId="4A3656CF" w14:textId="77777777" w:rsidR="001A199D" w:rsidRDefault="00000000">
      <w:pPr>
        <w:spacing w:line="360" w:lineRule="auto"/>
        <w:ind w:firstLineChars="200" w:firstLine="420"/>
        <w:rPr>
          <w:rFonts w:ascii="仿宋" w:eastAsia="仿宋" w:hAnsi="仿宋" w:hint="eastAsia"/>
        </w:rPr>
      </w:pPr>
      <w:r>
        <w:rPr>
          <w:rFonts w:ascii="仿宋" w:eastAsia="仿宋" w:hAnsi="仿宋" w:hint="eastAsia"/>
        </w:rPr>
        <w:t>招标代理机构：上海机电设备招标有限公司</w:t>
      </w:r>
    </w:p>
    <w:p w14:paraId="1B67EFE0" w14:textId="77777777" w:rsidR="001A199D" w:rsidRDefault="00000000">
      <w:pPr>
        <w:spacing w:line="360" w:lineRule="auto"/>
        <w:ind w:firstLineChars="200" w:firstLine="420"/>
        <w:rPr>
          <w:rFonts w:ascii="仿宋" w:eastAsia="仿宋" w:hAnsi="仿宋" w:hint="eastAsia"/>
        </w:rPr>
      </w:pPr>
      <w:r>
        <w:rPr>
          <w:rFonts w:ascii="仿宋" w:eastAsia="仿宋" w:hAnsi="仿宋" w:hint="eastAsia"/>
        </w:rPr>
        <w:t>详细地址：上海市长寿</w:t>
      </w:r>
      <w:r>
        <w:rPr>
          <w:rFonts w:ascii="仿宋" w:eastAsia="仿宋" w:hAnsi="仿宋" w:cs="Times New Roman" w:hint="eastAsia"/>
        </w:rPr>
        <w:t>路285号16楼1610室</w:t>
      </w:r>
    </w:p>
    <w:p w14:paraId="4F18C479" w14:textId="77777777" w:rsidR="001A199D" w:rsidRDefault="00000000">
      <w:pPr>
        <w:spacing w:line="360" w:lineRule="auto"/>
        <w:ind w:firstLineChars="200" w:firstLine="420"/>
        <w:rPr>
          <w:rFonts w:ascii="仿宋" w:eastAsia="仿宋" w:hAnsi="仿宋" w:hint="eastAsia"/>
        </w:rPr>
      </w:pPr>
      <w:r>
        <w:rPr>
          <w:rFonts w:ascii="仿宋" w:eastAsia="仿宋" w:hAnsi="仿宋"/>
        </w:rPr>
        <w:t>联 系 人：</w:t>
      </w:r>
      <w:r>
        <w:rPr>
          <w:rFonts w:ascii="仿宋" w:eastAsia="仿宋" w:hAnsi="仿宋" w:hint="eastAsia"/>
        </w:rPr>
        <w:t>张洁玮、宋怡、沈飏</w:t>
      </w:r>
    </w:p>
    <w:p w14:paraId="47616AD9" w14:textId="77777777" w:rsidR="001A199D" w:rsidRDefault="00000000">
      <w:pPr>
        <w:spacing w:line="360" w:lineRule="auto"/>
        <w:ind w:firstLineChars="200" w:firstLine="420"/>
        <w:rPr>
          <w:rFonts w:ascii="仿宋" w:eastAsia="仿宋" w:hAnsi="仿宋" w:hint="eastAsia"/>
        </w:rPr>
      </w:pPr>
      <w:r>
        <w:rPr>
          <w:rFonts w:ascii="仿宋" w:eastAsia="仿宋" w:hAnsi="仿宋"/>
        </w:rPr>
        <w:t>联系电话：</w:t>
      </w:r>
      <w:r>
        <w:rPr>
          <w:rFonts w:ascii="仿宋" w:eastAsia="仿宋" w:hAnsi="仿宋" w:hint="eastAsia"/>
        </w:rPr>
        <w:t>86-21-32557719；021-32557775</w:t>
      </w:r>
    </w:p>
    <w:p w14:paraId="2D50A61C" w14:textId="77777777" w:rsidR="001A199D" w:rsidRDefault="00000000">
      <w:pPr>
        <w:spacing w:line="360" w:lineRule="auto"/>
        <w:ind w:firstLineChars="200" w:firstLine="420"/>
        <w:rPr>
          <w:rFonts w:ascii="仿宋" w:eastAsia="仿宋" w:hAnsi="仿宋" w:hint="eastAsia"/>
        </w:rPr>
      </w:pPr>
      <w:r>
        <w:rPr>
          <w:rFonts w:ascii="仿宋" w:eastAsia="仿宋" w:hAnsi="仿宋"/>
        </w:rPr>
        <w:t>传    真：86-21-32557505</w:t>
      </w:r>
    </w:p>
    <w:p w14:paraId="44DA7174" w14:textId="77777777" w:rsidR="001A199D" w:rsidRDefault="00000000">
      <w:pPr>
        <w:spacing w:line="360" w:lineRule="auto"/>
        <w:ind w:firstLineChars="200" w:firstLine="420"/>
        <w:rPr>
          <w:rFonts w:ascii="仿宋" w:eastAsia="仿宋" w:hAnsi="仿宋" w:hint="eastAsia"/>
          <w:u w:val="single"/>
        </w:rPr>
      </w:pPr>
      <w:r>
        <w:rPr>
          <w:rFonts w:ascii="仿宋" w:eastAsia="仿宋" w:hAnsi="仿宋"/>
        </w:rPr>
        <w:t>电子信箱：13795281643@163.com</w:t>
      </w:r>
    </w:p>
    <w:p w14:paraId="317DA49F" w14:textId="77777777" w:rsidR="001A199D" w:rsidRDefault="001A199D">
      <w:pPr>
        <w:tabs>
          <w:tab w:val="left" w:pos="180"/>
        </w:tabs>
        <w:snapToGrid w:val="0"/>
        <w:spacing w:line="360" w:lineRule="auto"/>
        <w:ind w:left="-2" w:firstLineChars="200" w:firstLine="480"/>
        <w:rPr>
          <w:rFonts w:ascii="仿宋" w:eastAsia="仿宋" w:hAnsi="仿宋" w:hint="eastAsia"/>
          <w:sz w:val="24"/>
        </w:rPr>
      </w:pPr>
    </w:p>
    <w:p w14:paraId="1A64EB13" w14:textId="77777777" w:rsidR="001A199D" w:rsidRDefault="00000000">
      <w:pPr>
        <w:tabs>
          <w:tab w:val="left" w:pos="180"/>
        </w:tabs>
        <w:snapToGrid w:val="0"/>
        <w:spacing w:line="360" w:lineRule="auto"/>
        <w:ind w:left="-2" w:firstLineChars="200" w:firstLine="420"/>
        <w:rPr>
          <w:rFonts w:ascii="仿宋" w:eastAsia="仿宋" w:hAnsi="仿宋" w:hint="eastAsia"/>
        </w:rPr>
      </w:pPr>
      <w:r>
        <w:rPr>
          <w:rFonts w:ascii="仿宋" w:eastAsia="仿宋" w:hAnsi="仿宋" w:hint="eastAsia"/>
        </w:rPr>
        <w:t>招标代理机构</w:t>
      </w:r>
      <w:r>
        <w:rPr>
          <w:rFonts w:ascii="仿宋" w:eastAsia="仿宋" w:hAnsi="仿宋"/>
        </w:rPr>
        <w:t>账户信息</w:t>
      </w:r>
      <w:r>
        <w:rPr>
          <w:rFonts w:ascii="仿宋" w:eastAsia="仿宋" w:hAnsi="仿宋" w:hint="eastAsia"/>
        </w:rPr>
        <w:t>如下：</w:t>
      </w:r>
    </w:p>
    <w:p w14:paraId="304299C6" w14:textId="77777777" w:rsidR="001A199D" w:rsidRDefault="00000000">
      <w:pPr>
        <w:spacing w:line="360" w:lineRule="auto"/>
        <w:ind w:firstLineChars="200" w:firstLine="420"/>
        <w:rPr>
          <w:rFonts w:ascii="仿宋" w:eastAsia="仿宋" w:hAnsi="仿宋" w:hint="eastAsia"/>
        </w:rPr>
      </w:pPr>
      <w:r>
        <w:rPr>
          <w:rFonts w:ascii="仿宋" w:eastAsia="仿宋" w:hAnsi="仿宋"/>
        </w:rPr>
        <w:t xml:space="preserve">开 户 </w:t>
      </w:r>
      <w:r>
        <w:rPr>
          <w:rFonts w:ascii="仿宋" w:eastAsia="仿宋" w:hAnsi="仿宋" w:hint="eastAsia"/>
        </w:rPr>
        <w:t>名</w:t>
      </w:r>
      <w:r>
        <w:rPr>
          <w:rFonts w:ascii="仿宋" w:eastAsia="仿宋" w:hAnsi="仿宋"/>
        </w:rPr>
        <w:t>：</w:t>
      </w:r>
      <w:r>
        <w:rPr>
          <w:rFonts w:ascii="仿宋" w:eastAsia="仿宋" w:hAnsi="仿宋" w:hint="eastAsia"/>
        </w:rPr>
        <w:t>上海机电设备招标有限公司</w:t>
      </w:r>
    </w:p>
    <w:p w14:paraId="4E1AD6AA" w14:textId="77777777" w:rsidR="001A199D" w:rsidRDefault="00000000">
      <w:pPr>
        <w:spacing w:line="360" w:lineRule="auto"/>
        <w:ind w:firstLineChars="200" w:firstLine="420"/>
        <w:rPr>
          <w:rFonts w:ascii="仿宋" w:eastAsia="仿宋" w:hAnsi="仿宋" w:hint="eastAsia"/>
        </w:rPr>
      </w:pPr>
      <w:r>
        <w:rPr>
          <w:rFonts w:ascii="仿宋" w:eastAsia="仿宋" w:hAnsi="仿宋"/>
        </w:rPr>
        <w:t>开 户 行：建行上海市分行营业部</w:t>
      </w:r>
    </w:p>
    <w:p w14:paraId="655473AA" w14:textId="77777777" w:rsidR="001A199D" w:rsidRDefault="00000000">
      <w:pPr>
        <w:spacing w:line="360" w:lineRule="auto"/>
        <w:ind w:firstLineChars="200" w:firstLine="420"/>
        <w:rPr>
          <w:rFonts w:ascii="仿宋" w:eastAsia="仿宋" w:hAnsi="仿宋" w:hint="eastAsia"/>
        </w:rPr>
      </w:pPr>
      <w:r>
        <w:rPr>
          <w:rFonts w:ascii="仿宋" w:eastAsia="仿宋" w:hAnsi="仿宋"/>
        </w:rPr>
        <w:t>帐    号：31001550400055646341</w:t>
      </w:r>
    </w:p>
    <w:bookmarkEnd w:id="20"/>
    <w:bookmarkEnd w:id="21"/>
    <w:bookmarkEnd w:id="22"/>
    <w:bookmarkEnd w:id="23"/>
    <w:bookmarkEnd w:id="24"/>
    <w:bookmarkEnd w:id="25"/>
    <w:bookmarkEnd w:id="26"/>
    <w:bookmarkEnd w:id="27"/>
    <w:bookmarkEnd w:id="28"/>
    <w:bookmarkEnd w:id="29"/>
    <w:bookmarkEnd w:id="30"/>
    <w:p w14:paraId="01DE6BA3" w14:textId="77777777" w:rsidR="001A199D" w:rsidRDefault="001A199D">
      <w:pPr>
        <w:rPr>
          <w:rFonts w:ascii="宋体" w:eastAsia="宋体" w:hAnsi="宋体" w:cs="Times New Roman" w:hint="eastAsia"/>
          <w:szCs w:val="21"/>
        </w:rPr>
      </w:pPr>
    </w:p>
    <w:sectPr w:rsidR="001A19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E9F86" w14:textId="77777777" w:rsidR="00E46EEA" w:rsidRDefault="00E46EEA" w:rsidP="00F34867">
      <w:r>
        <w:separator/>
      </w:r>
    </w:p>
  </w:endnote>
  <w:endnote w:type="continuationSeparator" w:id="0">
    <w:p w14:paraId="7DE605EE" w14:textId="77777777" w:rsidR="00E46EEA" w:rsidRDefault="00E46EEA" w:rsidP="00F34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26384" w14:textId="77777777" w:rsidR="00E46EEA" w:rsidRDefault="00E46EEA" w:rsidP="00F34867">
      <w:r>
        <w:separator/>
      </w:r>
    </w:p>
  </w:footnote>
  <w:footnote w:type="continuationSeparator" w:id="0">
    <w:p w14:paraId="63186B12" w14:textId="77777777" w:rsidR="00E46EEA" w:rsidRDefault="00E46EEA" w:rsidP="00F348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8B80A30"/>
    <w:rsid w:val="001A199D"/>
    <w:rsid w:val="003E4F76"/>
    <w:rsid w:val="00432252"/>
    <w:rsid w:val="00461DE3"/>
    <w:rsid w:val="007306D2"/>
    <w:rsid w:val="009F7121"/>
    <w:rsid w:val="00A14975"/>
    <w:rsid w:val="00E46EEA"/>
    <w:rsid w:val="00F34867"/>
    <w:rsid w:val="28B80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A1C0F3"/>
  <w15:docId w15:val="{501B2861-A759-4B51-AC96-8E6816CA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next w:val="a"/>
    <w:qFormat/>
    <w:pPr>
      <w:keepNext/>
      <w:keepLines/>
      <w:spacing w:before="260" w:after="260" w:line="416" w:lineRule="auto"/>
      <w:jc w:val="center"/>
      <w:outlineLvl w:val="2"/>
    </w:pPr>
    <w:rPr>
      <w:rFonts w:ascii="Calibri" w:eastAsia="仿宋" w:hAnsi="Calibri"/>
      <w:b/>
      <w:sz w:val="32"/>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 w:type="paragraph" w:styleId="2">
    <w:name w:val="Body Text Indent 2"/>
    <w:basedOn w:val="a"/>
    <w:qFormat/>
    <w:pPr>
      <w:spacing w:line="360" w:lineRule="auto"/>
      <w:ind w:firstLine="600"/>
    </w:pPr>
  </w:style>
  <w:style w:type="paragraph" w:styleId="a4">
    <w:name w:val="header"/>
    <w:basedOn w:val="a"/>
    <w:link w:val="a5"/>
    <w:rsid w:val="00F34867"/>
    <w:pPr>
      <w:tabs>
        <w:tab w:val="center" w:pos="4153"/>
        <w:tab w:val="right" w:pos="8306"/>
      </w:tabs>
      <w:snapToGrid w:val="0"/>
      <w:jc w:val="center"/>
    </w:pPr>
    <w:rPr>
      <w:sz w:val="18"/>
      <w:szCs w:val="18"/>
    </w:rPr>
  </w:style>
  <w:style w:type="character" w:customStyle="1" w:styleId="a5">
    <w:name w:val="页眉 字符"/>
    <w:basedOn w:val="a0"/>
    <w:link w:val="a4"/>
    <w:rsid w:val="00F34867"/>
    <w:rPr>
      <w:kern w:val="2"/>
      <w:sz w:val="18"/>
      <w:szCs w:val="18"/>
    </w:rPr>
  </w:style>
  <w:style w:type="paragraph" w:styleId="a6">
    <w:name w:val="footer"/>
    <w:basedOn w:val="a"/>
    <w:link w:val="a7"/>
    <w:rsid w:val="00F34867"/>
    <w:pPr>
      <w:tabs>
        <w:tab w:val="center" w:pos="4153"/>
        <w:tab w:val="right" w:pos="8306"/>
      </w:tabs>
      <w:snapToGrid w:val="0"/>
      <w:jc w:val="left"/>
    </w:pPr>
    <w:rPr>
      <w:sz w:val="18"/>
      <w:szCs w:val="18"/>
    </w:rPr>
  </w:style>
  <w:style w:type="character" w:customStyle="1" w:styleId="a7">
    <w:name w:val="页脚 字符"/>
    <w:basedOn w:val="a0"/>
    <w:link w:val="a6"/>
    <w:rsid w:val="00F34867"/>
    <w:rPr>
      <w:kern w:val="2"/>
      <w:sz w:val="18"/>
      <w:szCs w:val="18"/>
    </w:rPr>
  </w:style>
  <w:style w:type="paragraph" w:styleId="a8">
    <w:name w:val="Revision"/>
    <w:hidden/>
    <w:uiPriority w:val="99"/>
    <w:unhideWhenUsed/>
    <w:rsid w:val="003E4F7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3.&#27880;&#20876;&#20043;&#21518;&#35831;&#28508;&#22312;&#21709;&#24212;&#20154;&#26126;&#30830;&#21709;&#24212;&#39033;&#30446;&#21517;&#31216;&#12289;&#39033;&#30446;&#32534;&#21495;&#12289;&#21709;&#24212;&#20154;&#21517;&#31216;&#12289;&#27719;&#27454;&#24213;&#21333;&#65292;&#21457;&#33267;13795281643@163.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223</Words>
  <Characters>1277</Characters>
  <Application>Microsoft Office Word</Application>
  <DocSecurity>0</DocSecurity>
  <Lines>10</Lines>
  <Paragraphs>2</Paragraphs>
  <ScaleCrop>false</ScaleCrop>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clover</dc:creator>
  <cp:lastModifiedBy>Amanda ZHU (Finance)</cp:lastModifiedBy>
  <cp:revision>3</cp:revision>
  <dcterms:created xsi:type="dcterms:W3CDTF">2026-09-09T09:10:00Z</dcterms:created>
  <dcterms:modified xsi:type="dcterms:W3CDTF">2026-09-09T09:12:00Z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8F93C7FA50904F559DCAF23BC83A7A67_11</vt:lpwstr>
  </property>
  <property fmtid="{D5CDD505-2E9C-101B-9397-08002B2CF9AE}" pid="4" name="KSOTemplateDocerSaveRecord">
    <vt:lpwstr>eyJoZGlkIjoiYjJiMjM0YTU3MzNmNGM2NjUzY2NjOTZlOTM4ZTZhMWIiLCJ1c2VySWQiOiIzMzMzODA5MDYifQ==</vt:lpwstr>
  </property>
</Properties>
</file>